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3925">
      <w:pPr>
        <w:spacing w:line="580" w:lineRule="exact"/>
        <w:jc w:val="both"/>
        <w:rPr>
          <w:rFonts w:eastAsia="黑体"/>
          <w:w w:val="95"/>
          <w:sz w:val="44"/>
          <w:szCs w:val="44"/>
        </w:rPr>
      </w:pPr>
      <w:bookmarkStart w:id="0" w:name="_GoBack"/>
      <w:bookmarkEnd w:id="0"/>
      <w:r>
        <w:rPr>
          <w:rFonts w:eastAsia="黑体" w:hint="eastAsia"/>
          <w:w w:val="95"/>
          <w:sz w:val="44"/>
          <w:szCs w:val="44"/>
          <w:lang w:val="en"/>
        </w:rPr>
        <w:t>附件</w:t>
      </w:r>
      <w:r>
        <w:rPr>
          <w:rFonts w:eastAsia="黑体" w:hint="eastAsia"/>
          <w:w w:val="95"/>
          <w:sz w:val="44"/>
          <w:szCs w:val="44"/>
        </w:rPr>
        <w:t>1</w:t>
      </w:r>
    </w:p>
    <w:p w:rsidR="00000000" w:rsidRDefault="00F7392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F7392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F73925">
      <w:pPr>
        <w:spacing w:line="580" w:lineRule="exact"/>
        <w:jc w:val="both"/>
        <w:rPr>
          <w:rFonts w:eastAsia="黑体"/>
          <w:w w:val="95"/>
          <w:sz w:val="44"/>
          <w:szCs w:val="44"/>
        </w:rPr>
      </w:pPr>
    </w:p>
    <w:p w:rsidR="00000000" w:rsidRDefault="00F7392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F7392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F7392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F73925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天津市统计局（本级）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</w:t>
      </w:r>
      <w:r>
        <w:rPr>
          <w:rFonts w:ascii="方正小标宋简体" w:eastAsia="方正小标宋简体" w:hAnsi="方正小标宋简体" w:cs="方正小标宋简体"/>
          <w:sz w:val="48"/>
          <w:szCs w:val="48"/>
          <w:lang w:val="en"/>
        </w:rPr>
        <w:t>4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单位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预算</w:t>
      </w:r>
    </w:p>
    <w:p w:rsidR="00000000" w:rsidRDefault="00F73925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w w:val="95"/>
          <w:sz w:val="48"/>
          <w:szCs w:val="48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F73925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F73925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000000" w:rsidRDefault="00F73925">
      <w:pPr>
        <w:spacing w:line="600" w:lineRule="exact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概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2024</w:t>
      </w:r>
      <w:r>
        <w:rPr>
          <w:rFonts w:ascii="仿宋_GB2312" w:eastAsia="仿宋_GB2312" w:hAnsi="Times New Roman" w:hint="eastAsia"/>
          <w:b/>
          <w:sz w:val="30"/>
          <w:szCs w:val="30"/>
        </w:rPr>
        <w:t>年</w:t>
      </w:r>
      <w:r>
        <w:rPr>
          <w:rFonts w:ascii="仿宋_GB2312" w:eastAsia="仿宋_GB2312" w:hAnsi="Times New Roman" w:hint="eastAsia"/>
          <w:b/>
          <w:sz w:val="30"/>
          <w:szCs w:val="30"/>
        </w:rPr>
        <w:t>单位</w:t>
      </w:r>
      <w:r>
        <w:rPr>
          <w:rFonts w:ascii="仿宋_GB2312" w:eastAsia="仿宋_GB2312" w:hAnsi="Times New Roman" w:hint="eastAsia"/>
          <w:b/>
          <w:sz w:val="30"/>
          <w:szCs w:val="30"/>
        </w:rPr>
        <w:t>预算情况说明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</w:t>
      </w:r>
      <w:r>
        <w:rPr>
          <w:rFonts w:ascii="仿宋_GB2312" w:eastAsia="仿宋_GB2312" w:hAnsi="Times New Roman" w:hint="eastAsia"/>
          <w:sz w:val="30"/>
          <w:szCs w:val="30"/>
        </w:rPr>
        <w:t>算支出情况表的说明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名词解释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2024</w:t>
      </w:r>
      <w:r>
        <w:rPr>
          <w:rFonts w:ascii="仿宋_GB2312" w:eastAsia="仿宋_GB2312" w:hAnsi="Times New Roman" w:hint="eastAsia"/>
          <w:b/>
          <w:sz w:val="30"/>
          <w:szCs w:val="30"/>
        </w:rPr>
        <w:t>年</w:t>
      </w:r>
      <w:r>
        <w:rPr>
          <w:rFonts w:ascii="仿宋_GB2312" w:eastAsia="仿宋_GB2312" w:hAnsi="Times New Roman" w:hint="eastAsia"/>
          <w:b/>
          <w:sz w:val="30"/>
          <w:szCs w:val="30"/>
        </w:rPr>
        <w:t>单位</w:t>
      </w:r>
      <w:r>
        <w:rPr>
          <w:rFonts w:ascii="仿宋_GB2312" w:eastAsia="仿宋_GB2312" w:hAnsi="Times New Roman" w:hint="eastAsia"/>
          <w:b/>
          <w:sz w:val="30"/>
          <w:szCs w:val="30"/>
        </w:rPr>
        <w:t>预算表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</w:t>
      </w:r>
      <w:r>
        <w:rPr>
          <w:rFonts w:ascii="仿宋_GB2312" w:eastAsia="仿宋_GB2312" w:hAnsi="Times New Roman" w:hint="eastAsia"/>
          <w:sz w:val="30"/>
          <w:szCs w:val="30"/>
        </w:rPr>
        <w:t>单位</w:t>
      </w:r>
      <w:r>
        <w:rPr>
          <w:rFonts w:ascii="仿宋_GB2312" w:eastAsia="仿宋_GB2312" w:hAnsi="Times New Roman" w:hint="eastAsia"/>
          <w:sz w:val="30"/>
          <w:szCs w:val="30"/>
        </w:rPr>
        <w:t>收支总体情况表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</w:t>
      </w:r>
      <w:r>
        <w:rPr>
          <w:rFonts w:ascii="仿宋_GB2312" w:eastAsia="仿宋_GB2312" w:hAnsi="Times New Roman" w:hint="eastAsia"/>
          <w:sz w:val="30"/>
          <w:szCs w:val="30"/>
        </w:rPr>
        <w:t>单位</w:t>
      </w:r>
      <w:r>
        <w:rPr>
          <w:rFonts w:ascii="仿宋_GB2312" w:eastAsia="仿宋_GB2312" w:hAnsi="Times New Roman" w:hint="eastAsia"/>
          <w:sz w:val="30"/>
          <w:szCs w:val="30"/>
        </w:rPr>
        <w:t>收入总体情况表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</w:t>
      </w:r>
      <w:r>
        <w:rPr>
          <w:rFonts w:ascii="仿宋_GB2312" w:eastAsia="仿宋_GB2312" w:hAnsi="Times New Roman" w:hint="eastAsia"/>
          <w:sz w:val="30"/>
          <w:szCs w:val="30"/>
        </w:rPr>
        <w:t>单位</w:t>
      </w:r>
      <w:r>
        <w:rPr>
          <w:rFonts w:ascii="仿宋_GB2312" w:eastAsia="仿宋_GB2312" w:hAnsi="Times New Roman" w:hint="eastAsia"/>
          <w:sz w:val="30"/>
          <w:szCs w:val="30"/>
        </w:rPr>
        <w:t>支出总体情况表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000000" w:rsidRDefault="00F73925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000000" w:rsidRDefault="00F73925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000000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000000" w:rsidRDefault="00F73925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概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1"/>
    </w:p>
    <w:p w:rsidR="00000000" w:rsidRDefault="00F73925">
      <w:pPr>
        <w:spacing w:line="600" w:lineRule="exact"/>
        <w:rPr>
          <w:rFonts w:hint="eastAsia"/>
        </w:rPr>
      </w:pPr>
    </w:p>
    <w:p w:rsidR="00000000" w:rsidRDefault="00F73925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</w:t>
      </w:r>
      <w:r>
        <w:rPr>
          <w:rFonts w:ascii="黑体" w:eastAsia="黑体" w:hAnsi="黑体" w:hint="eastAsia"/>
          <w:sz w:val="30"/>
          <w:szCs w:val="30"/>
        </w:rPr>
        <w:t>要职责</w:t>
      </w:r>
      <w:bookmarkEnd w:id="2"/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3" w:name="_Toc78784556"/>
      <w:r>
        <w:rPr>
          <w:rFonts w:eastAsia="仿宋_GB2312" w:hint="eastAsia"/>
          <w:sz w:val="30"/>
          <w:szCs w:val="30"/>
        </w:rPr>
        <w:t>天津市统计局为市政府直属机构，负责全市经济社会发展统计和国民经济核算工作，主要职责是：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贯彻执行国家有关统计的法律、法规、规章，研究起草有关地方性法规、政府规章草案，并组织实施。拟订全市统计事业发展规划和政策。组织领导和协调全市统计工作，确保统计数据真实、准确、完整、及时。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负责贯彻执行国民经济核算体系，组织实施全市及各区国民经济核算制度和全市投入产出调查，核算全市及各区地区生产总值，汇编提供国民经济核算资料，监督管理各区国民经济核算工作。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会同有关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拟订本市重大国情国力普查计划、方案</w:t>
      </w:r>
      <w:r>
        <w:rPr>
          <w:rFonts w:eastAsia="仿宋_GB2312" w:hint="eastAsia"/>
          <w:sz w:val="30"/>
          <w:szCs w:val="30"/>
        </w:rPr>
        <w:t>，组织实施全市人口、经济、农业等重大国情国力普查，汇总、整理和提供有关国情国力方面的统计数据。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组织实施全市国民经济各行业的统计调查，收集、汇总、整理和提供有关调查的统计数据。综合整理和提供地质勘查、旅游、教育、卫生、社会保障、公用事业等全市性基本统计数据。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组织实施能源、投资、消费、科技、人口、社会发展基本情况、环境基本状况等统计调查，收集、汇总、整理和提供有关调查的统计数据。综合整理和提供资源、房屋、对外贸易、对外经济等全市</w:t>
      </w:r>
      <w:r>
        <w:rPr>
          <w:rFonts w:eastAsia="仿宋_GB2312" w:hint="eastAsia"/>
          <w:sz w:val="30"/>
          <w:szCs w:val="30"/>
        </w:rPr>
        <w:lastRenderedPageBreak/>
        <w:t>性基本统计数据。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组织各区、各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的经济、社会、科技和资源环境统计调</w:t>
      </w:r>
      <w:r>
        <w:rPr>
          <w:rFonts w:eastAsia="仿宋_GB2312" w:hint="eastAsia"/>
          <w:sz w:val="30"/>
          <w:szCs w:val="30"/>
        </w:rPr>
        <w:t>查。统一核定、管理、公布全市性基本统计资料。定期发布全市国民经济和社会发展情况的统计信息。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7.</w:t>
      </w:r>
      <w:r>
        <w:rPr>
          <w:rFonts w:eastAsia="仿宋_GB2312" w:hint="eastAsia"/>
          <w:sz w:val="30"/>
          <w:szCs w:val="30"/>
        </w:rPr>
        <w:t>对国民经济、社会发展、科技进步和资源环境等情况进行统计分析、统计预测和统计监督，向市委、市政府及有关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提供统计信息和咨询建议。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8.</w:t>
      </w:r>
      <w:r>
        <w:rPr>
          <w:rFonts w:eastAsia="仿宋_GB2312" w:hint="eastAsia"/>
          <w:sz w:val="30"/>
          <w:szCs w:val="30"/>
        </w:rPr>
        <w:t>组织实施国家统计标准，制定和修订地方统计标准。依法审批市级各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、各区统计调查项目。指导专业统计基础工作、统计基层业务基础建设，建立服务业统计信息管理制度，建立健全统计数据质量审核、监控和评估制度，开展对重要统计数据的审核、监控和评估，依法监督管理涉外调查活动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9.</w:t>
      </w:r>
      <w:r>
        <w:rPr>
          <w:rFonts w:eastAsia="仿宋_GB2312" w:hint="eastAsia"/>
          <w:sz w:val="30"/>
          <w:szCs w:val="30"/>
        </w:rPr>
        <w:t>协助各区管理区</w:t>
      </w:r>
      <w:r>
        <w:rPr>
          <w:rFonts w:eastAsia="仿宋_GB2312" w:hint="eastAsia"/>
          <w:sz w:val="30"/>
          <w:szCs w:val="30"/>
        </w:rPr>
        <w:t>统计局局长和副局长，指导全市统计专业技术队伍建设，会同有关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组织管理全市统计专业资格考试、职称评审工作，监督管理市政府统计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下拨给区政府统计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的中央统计业务费。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10.</w:t>
      </w:r>
      <w:r>
        <w:rPr>
          <w:rFonts w:eastAsia="仿宋_GB2312" w:hint="eastAsia"/>
          <w:sz w:val="30"/>
          <w:szCs w:val="30"/>
        </w:rPr>
        <w:t>建立并管理全市统计信息自动化系统和统计数据库系统，组织制定各区、各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统计数据库和网络的基本标准和运行规则，指导区统计信息化系统建设。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11.</w:t>
      </w:r>
      <w:r>
        <w:rPr>
          <w:rFonts w:eastAsia="仿宋_GB2312" w:hint="eastAsia"/>
          <w:sz w:val="30"/>
          <w:szCs w:val="30"/>
        </w:rPr>
        <w:t>承办市委、市政府部署的各类考核内容相关的统计工作。负责与各省、自治区、直辖市及相关城市、区域间的统计资料交换工作。</w:t>
      </w:r>
    </w:p>
    <w:p w:rsidR="00000000" w:rsidRDefault="00F73925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12.</w:t>
      </w:r>
      <w:r>
        <w:rPr>
          <w:rFonts w:eastAsia="仿宋_GB2312" w:hint="eastAsia"/>
          <w:sz w:val="30"/>
          <w:szCs w:val="30"/>
        </w:rPr>
        <w:t>承办市委、市政府和国家统计局交办的其他事项</w:t>
      </w:r>
      <w:r>
        <w:rPr>
          <w:rFonts w:eastAsia="仿宋_GB2312"/>
          <w:sz w:val="30"/>
          <w:szCs w:val="30"/>
        </w:rPr>
        <w:t>。</w:t>
      </w:r>
    </w:p>
    <w:p w:rsidR="00000000" w:rsidRDefault="00F73925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000000" w:rsidRDefault="00F73925">
      <w:pPr>
        <w:spacing w:line="600" w:lineRule="exact"/>
        <w:ind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</w:t>
      </w:r>
      <w:r>
        <w:rPr>
          <w:rFonts w:eastAsia="仿宋_GB2312" w:hint="eastAsia"/>
          <w:sz w:val="30"/>
          <w:szCs w:val="30"/>
        </w:rPr>
        <w:t>局</w:t>
      </w:r>
      <w:r>
        <w:rPr>
          <w:rFonts w:eastAsia="仿宋_GB2312"/>
          <w:sz w:val="30"/>
          <w:szCs w:val="30"/>
          <w:lang w:val="en"/>
        </w:rPr>
        <w:t>(</w:t>
      </w:r>
      <w:r>
        <w:rPr>
          <w:rFonts w:eastAsia="仿宋_GB2312" w:hint="eastAsia"/>
          <w:sz w:val="30"/>
          <w:szCs w:val="30"/>
          <w:lang w:val="en"/>
        </w:rPr>
        <w:t>本级</w:t>
      </w:r>
      <w:r>
        <w:rPr>
          <w:rFonts w:eastAsia="仿宋_GB2312"/>
          <w:sz w:val="30"/>
          <w:szCs w:val="30"/>
          <w:lang w:val="en"/>
        </w:rPr>
        <w:t>)</w:t>
      </w:r>
      <w:r>
        <w:rPr>
          <w:rFonts w:eastAsia="仿宋_GB2312" w:hint="eastAsia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个职能处室。</w:t>
      </w:r>
    </w:p>
    <w:p w:rsidR="00000000" w:rsidRDefault="00F73925">
      <w:pPr>
        <w:spacing w:line="600" w:lineRule="exact"/>
        <w:ind w:firstLine="600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F73925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4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部分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2024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单位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4"/>
    </w:p>
    <w:p w:rsidR="00000000" w:rsidRDefault="00F73925">
      <w:pPr>
        <w:spacing w:line="60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F73925">
      <w:pPr>
        <w:spacing w:line="600" w:lineRule="exact"/>
        <w:ind w:firstLineChars="50" w:firstLine="15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</w:t>
      </w:r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（本级）</w:t>
      </w:r>
      <w:r>
        <w:rPr>
          <w:rFonts w:eastAsia="仿宋_GB2312" w:hint="eastAsia"/>
          <w:sz w:val="30"/>
          <w:szCs w:val="30"/>
        </w:rPr>
        <w:t>所有收入和支出均纳入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预算管理。收入包括：一般公共预算拨款收入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支出包括：</w:t>
      </w:r>
      <w:r>
        <w:rPr>
          <w:rFonts w:eastAsia="仿宋_GB2312" w:hint="eastAsia"/>
          <w:sz w:val="30"/>
          <w:szCs w:val="30"/>
        </w:rPr>
        <w:t>一般公共服务支出</w:t>
      </w:r>
      <w:r>
        <w:rPr>
          <w:sz w:val="30"/>
          <w:szCs w:val="30"/>
        </w:rPr>
        <w:t>4,775.2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sz w:val="30"/>
          <w:szCs w:val="30"/>
        </w:rPr>
        <w:t>472.6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sz w:val="30"/>
          <w:szCs w:val="30"/>
        </w:rPr>
        <w:t>236.3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（本级）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000000" w:rsidRDefault="00F73925">
      <w:pPr>
        <w:spacing w:line="60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（本级）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收入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</w:rPr>
        <w:t>308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项目经费增加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其中：一般公共预算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100</w:t>
      </w:r>
      <w:r>
        <w:rPr>
          <w:rFonts w:eastAsia="仿宋_GB2312" w:hint="eastAsia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000000" w:rsidRDefault="00F73925">
      <w:pPr>
        <w:spacing w:line="60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（本级）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</w:rPr>
        <w:t>308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项目经费增加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 w:hint="eastAsia"/>
          <w:sz w:val="30"/>
          <w:szCs w:val="30"/>
        </w:rPr>
        <w:t>4,664.6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元，占</w:t>
      </w:r>
      <w:r>
        <w:rPr>
          <w:rFonts w:eastAsia="仿宋_GB2312" w:hint="eastAsia"/>
          <w:sz w:val="30"/>
          <w:szCs w:val="30"/>
        </w:rPr>
        <w:t>85.06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；项目支出</w:t>
      </w:r>
      <w:r>
        <w:rPr>
          <w:rFonts w:eastAsia="仿宋_GB2312" w:hint="eastAsia"/>
          <w:sz w:val="30"/>
          <w:szCs w:val="30"/>
        </w:rPr>
        <w:t>819.5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14.94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8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F73925">
      <w:pPr>
        <w:spacing w:line="600" w:lineRule="exact"/>
        <w:ind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  <w:lang w:val="en"/>
        </w:rPr>
        <w:t>天津市统计局（本级）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年财政拨款收入预算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lastRenderedPageBreak/>
        <w:t>与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</w:rPr>
        <w:t>308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项目经费增加</w:t>
      </w:r>
      <w:r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年财政拨款支出预算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</w:rPr>
        <w:t>308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项目经费增加</w:t>
      </w:r>
      <w:r>
        <w:rPr>
          <w:rFonts w:eastAsia="仿宋_GB2312" w:hint="eastAsia"/>
          <w:sz w:val="30"/>
          <w:szCs w:val="30"/>
        </w:rPr>
        <w:t>。支出包括：</w:t>
      </w:r>
      <w:r>
        <w:rPr>
          <w:rFonts w:eastAsia="仿宋_GB2312" w:hint="eastAsia"/>
          <w:sz w:val="30"/>
          <w:szCs w:val="30"/>
        </w:rPr>
        <w:t>一般公共服务支出</w:t>
      </w:r>
      <w:r>
        <w:rPr>
          <w:sz w:val="30"/>
          <w:szCs w:val="30"/>
        </w:rPr>
        <w:t>4,775.2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sz w:val="30"/>
          <w:szCs w:val="30"/>
        </w:rPr>
        <w:t>472.6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sz w:val="30"/>
          <w:szCs w:val="30"/>
        </w:rPr>
        <w:t>236.3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9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F73925">
      <w:pPr>
        <w:spacing w:line="600" w:lineRule="exact"/>
        <w:ind w:leftChars="200" w:left="480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000000" w:rsidRDefault="00F73925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  <w:lang w:val="en"/>
        </w:rPr>
        <w:t>天津市统计局（本级）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年一般公共预算支出</w:t>
      </w:r>
      <w:r>
        <w:rPr>
          <w:sz w:val="30"/>
          <w:szCs w:val="30"/>
        </w:rPr>
        <w:t>5,484.1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算相比增加增加</w:t>
      </w:r>
      <w:r>
        <w:rPr>
          <w:rFonts w:eastAsia="仿宋_GB2312" w:hint="eastAsia"/>
          <w:sz w:val="30"/>
          <w:szCs w:val="30"/>
        </w:rPr>
        <w:t>308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项目经费增加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F73925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F73925">
      <w:pPr>
        <w:numPr>
          <w:ilvl w:val="0"/>
          <w:numId w:val="1"/>
        </w:num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“</w:t>
      </w:r>
      <w:r>
        <w:rPr>
          <w:rFonts w:eastAsia="仿宋_GB2312" w:hint="eastAsia"/>
          <w:sz w:val="30"/>
          <w:szCs w:val="30"/>
        </w:rPr>
        <w:t>一般公共服</w:t>
      </w:r>
      <w:r>
        <w:rPr>
          <w:rFonts w:eastAsia="仿宋_GB2312" w:hint="eastAsia"/>
          <w:sz w:val="30"/>
          <w:szCs w:val="30"/>
        </w:rPr>
        <w:t>务支出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4775.2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</w:rPr>
        <w:t>351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其中：</w:t>
      </w:r>
    </w:p>
    <w:p w:rsidR="00000000" w:rsidRDefault="00F73925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“统计信息事务”</w:t>
      </w:r>
      <w:r>
        <w:rPr>
          <w:rFonts w:eastAsia="仿宋_GB2312" w:hint="eastAsia"/>
          <w:sz w:val="30"/>
          <w:szCs w:val="30"/>
        </w:rPr>
        <w:t>4775.2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行政运行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3955.7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主要用于本单位基本支出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专项统计业务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305.8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主要用于统计数据平台系统运维保障项目等支出；“专项普查活动”</w:t>
      </w:r>
      <w:r>
        <w:rPr>
          <w:rFonts w:eastAsia="仿宋_GB2312" w:hint="eastAsia"/>
          <w:sz w:val="30"/>
          <w:szCs w:val="30"/>
        </w:rPr>
        <w:t>314.28</w:t>
      </w:r>
      <w:r>
        <w:rPr>
          <w:rFonts w:eastAsia="仿宋_GB2312" w:hint="eastAsia"/>
          <w:sz w:val="30"/>
          <w:szCs w:val="30"/>
        </w:rPr>
        <w:t>万元，主要用于第五次全国经济普查项目支出。</w:t>
      </w:r>
    </w:p>
    <w:p w:rsidR="00000000" w:rsidRDefault="00F73925">
      <w:pPr>
        <w:spacing w:line="5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2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“社会保障和就业支出”</w:t>
      </w:r>
      <w:r>
        <w:rPr>
          <w:rFonts w:eastAsia="仿宋_GB2312" w:hint="eastAsia"/>
          <w:sz w:val="30"/>
          <w:szCs w:val="30"/>
        </w:rPr>
        <w:t>472.6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21.8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lang w:val="en"/>
        </w:rPr>
        <w:t>人员减少</w:t>
      </w:r>
      <w:r>
        <w:rPr>
          <w:rFonts w:eastAsia="仿宋_GB2312"/>
          <w:sz w:val="30"/>
          <w:szCs w:val="30"/>
        </w:rPr>
        <w:t>，其中：</w:t>
      </w:r>
    </w:p>
    <w:p w:rsidR="00000000" w:rsidRDefault="00F73925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 w:hint="eastAsia"/>
          <w:sz w:val="30"/>
          <w:szCs w:val="30"/>
        </w:rPr>
        <w:t>686.4</w:t>
      </w:r>
      <w:r>
        <w:rPr>
          <w:rFonts w:eastAsia="仿宋_GB2312" w:hint="eastAsia"/>
          <w:sz w:val="30"/>
          <w:szCs w:val="30"/>
        </w:rPr>
        <w:t>万元，包括：“机关事业单位</w:t>
      </w:r>
      <w:r>
        <w:rPr>
          <w:rFonts w:eastAsia="仿宋_GB2312" w:hint="eastAsia"/>
          <w:sz w:val="30"/>
          <w:szCs w:val="30"/>
        </w:rPr>
        <w:t>基本养老保险缴费支出”</w:t>
      </w:r>
      <w:r>
        <w:rPr>
          <w:rFonts w:eastAsia="仿宋_GB2312" w:hint="eastAsia"/>
          <w:sz w:val="30"/>
          <w:szCs w:val="30"/>
        </w:rPr>
        <w:t>315.1</w:t>
      </w:r>
      <w:r>
        <w:rPr>
          <w:rFonts w:eastAsia="仿宋_GB2312" w:hint="eastAsia"/>
          <w:sz w:val="30"/>
          <w:szCs w:val="30"/>
        </w:rPr>
        <w:t>万元，“机关事业单位职业年金缴费支出”</w:t>
      </w:r>
      <w:r>
        <w:rPr>
          <w:rFonts w:eastAsia="仿宋_GB2312" w:hint="eastAsia"/>
          <w:sz w:val="30"/>
          <w:szCs w:val="30"/>
        </w:rPr>
        <w:t>157.5</w:t>
      </w:r>
      <w:r>
        <w:rPr>
          <w:rFonts w:eastAsia="仿宋_GB2312" w:hint="eastAsia"/>
          <w:sz w:val="30"/>
          <w:szCs w:val="30"/>
        </w:rPr>
        <w:t>万元，主要用于单位社会养老保险、职业年金缴费等。</w:t>
      </w:r>
    </w:p>
    <w:p w:rsidR="00000000" w:rsidRDefault="00F73925">
      <w:pPr>
        <w:spacing w:line="5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3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“卫生健康支出”</w:t>
      </w:r>
      <w:r>
        <w:rPr>
          <w:rFonts w:eastAsia="仿宋_GB2312" w:hint="eastAsia"/>
          <w:sz w:val="30"/>
          <w:szCs w:val="30"/>
        </w:rPr>
        <w:t>236.3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21.2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lang w:val="en"/>
        </w:rPr>
        <w:t>人员减少</w:t>
      </w:r>
      <w:r>
        <w:rPr>
          <w:rFonts w:eastAsia="仿宋_GB2312"/>
          <w:sz w:val="30"/>
          <w:szCs w:val="30"/>
        </w:rPr>
        <w:t>，其中：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 w:hint="eastAsia"/>
          <w:sz w:val="30"/>
          <w:szCs w:val="30"/>
        </w:rPr>
        <w:t>236.3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“行政单位医疗”</w:t>
      </w:r>
      <w:r>
        <w:rPr>
          <w:rFonts w:eastAsia="仿宋_GB2312" w:hint="eastAsia"/>
          <w:sz w:val="30"/>
          <w:szCs w:val="30"/>
        </w:rPr>
        <w:t>196.9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，“公务员医疗补助”</w:t>
      </w:r>
      <w:r>
        <w:rPr>
          <w:rFonts w:eastAsia="仿宋_GB2312" w:hint="eastAsia"/>
          <w:sz w:val="30"/>
          <w:szCs w:val="30"/>
        </w:rPr>
        <w:t>39.4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单位缴纳的职工医疗保险等。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F73925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  <w:lang w:val="en"/>
        </w:rPr>
        <w:t>天津市统计局（本级）</w:t>
      </w:r>
      <w:r>
        <w:rPr>
          <w:rFonts w:eastAsia="仿宋_GB2312"/>
          <w:sz w:val="30"/>
          <w:szCs w:val="30"/>
        </w:rPr>
        <w:t>一般公共预算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 w:hint="eastAsia"/>
          <w:sz w:val="30"/>
          <w:szCs w:val="30"/>
        </w:rPr>
        <w:t>4,664.6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234.5</w:t>
      </w:r>
      <w:r>
        <w:rPr>
          <w:rFonts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元，主要原因是</w:t>
      </w:r>
      <w:r>
        <w:rPr>
          <w:rFonts w:eastAsia="仿宋_GB2312" w:hint="eastAsia"/>
          <w:sz w:val="30"/>
          <w:szCs w:val="30"/>
          <w:lang w:val="en"/>
        </w:rPr>
        <w:t>人员减少</w:t>
      </w:r>
      <w:r>
        <w:rPr>
          <w:rFonts w:eastAsia="仿宋_GB2312" w:hint="eastAsia"/>
          <w:sz w:val="30"/>
          <w:szCs w:val="30"/>
        </w:rPr>
        <w:t>。其中：</w:t>
      </w:r>
    </w:p>
    <w:p w:rsidR="00000000" w:rsidRDefault="00F7392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 w:hint="eastAsia"/>
          <w:sz w:val="30"/>
          <w:szCs w:val="30"/>
        </w:rPr>
        <w:t>4060.3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</w:t>
      </w:r>
      <w:r>
        <w:rPr>
          <w:rFonts w:eastAsia="仿宋_GB2312" w:hint="eastAsia"/>
          <w:sz w:val="30"/>
          <w:szCs w:val="30"/>
        </w:rPr>
        <w:t>3954.8</w:t>
      </w:r>
      <w:r>
        <w:rPr>
          <w:rFonts w:eastAsia="仿宋_GB2312" w:hint="eastAsia"/>
          <w:sz w:val="30"/>
          <w:szCs w:val="30"/>
        </w:rPr>
        <w:t>万元，对个人和家庭的补助</w:t>
      </w:r>
      <w:r>
        <w:rPr>
          <w:rFonts w:eastAsia="仿宋_GB2312" w:hint="eastAsia"/>
          <w:sz w:val="30"/>
          <w:szCs w:val="30"/>
        </w:rPr>
        <w:t>105.5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F73925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 w:hint="eastAsia"/>
          <w:sz w:val="30"/>
          <w:szCs w:val="30"/>
        </w:rPr>
        <w:t>604.3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，主要包括：商品和服务支出</w:t>
      </w:r>
      <w:r>
        <w:rPr>
          <w:rFonts w:eastAsia="仿宋_GB2312" w:hint="eastAsia"/>
          <w:sz w:val="30"/>
          <w:szCs w:val="30"/>
        </w:rPr>
        <w:t>594.3</w:t>
      </w:r>
      <w:r>
        <w:rPr>
          <w:rFonts w:eastAsia="仿宋_GB2312" w:hint="eastAsia"/>
          <w:sz w:val="30"/>
          <w:szCs w:val="30"/>
        </w:rPr>
        <w:t>万元，资本性支出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1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000000" w:rsidRDefault="00F7392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0.4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。具体情况：</w:t>
      </w:r>
    </w:p>
    <w:p w:rsidR="00000000" w:rsidRDefault="00F7392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本部门一般公共预算未安排因公出国（境）费预算</w:t>
      </w:r>
      <w:r>
        <w:rPr>
          <w:rFonts w:eastAsia="仿宋_GB2312"/>
          <w:sz w:val="30"/>
          <w:szCs w:val="30"/>
        </w:rPr>
        <w:t>。</w:t>
      </w:r>
    </w:p>
    <w:p w:rsidR="00000000" w:rsidRDefault="00F73925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0.4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lastRenderedPageBreak/>
        <w:t>本部门一般公共预算未安排公务用车购置费预算</w:t>
      </w:r>
      <w:r>
        <w:rPr>
          <w:rFonts w:eastAsia="仿宋_GB2312"/>
          <w:sz w:val="30"/>
          <w:szCs w:val="30"/>
        </w:rPr>
        <w:t>。</w:t>
      </w:r>
    </w:p>
    <w:p w:rsidR="00000000" w:rsidRDefault="00F73925">
      <w:pPr>
        <w:spacing w:line="560" w:lineRule="exact"/>
        <w:ind w:firstLine="645"/>
        <w:rPr>
          <w:rFonts w:eastAsia="楷体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F73925">
      <w:pPr>
        <w:spacing w:line="600" w:lineRule="exact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2024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lang w:val="en"/>
        </w:rPr>
        <w:t>天津市统计局（本级）</w:t>
      </w:r>
      <w:r>
        <w:rPr>
          <w:rFonts w:eastAsia="仿宋_GB2312" w:hint="eastAsia"/>
          <w:sz w:val="30"/>
          <w:szCs w:val="30"/>
        </w:rPr>
        <w:t>预算中没有使用政府性基金预算安排的支出。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F73925">
      <w:pPr>
        <w:spacing w:line="600" w:lineRule="exact"/>
        <w:ind w:firstLine="600"/>
      </w:pP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年天津市统计局</w:t>
      </w:r>
      <w:r>
        <w:rPr>
          <w:rFonts w:eastAsia="仿宋_GB2312"/>
          <w:sz w:val="30"/>
          <w:szCs w:val="30"/>
          <w:lang w:val="en"/>
        </w:rPr>
        <w:t>（本级）</w:t>
      </w:r>
      <w:r>
        <w:rPr>
          <w:rFonts w:eastAsia="仿宋_GB2312" w:hint="eastAsia"/>
          <w:sz w:val="30"/>
          <w:szCs w:val="30"/>
        </w:rPr>
        <w:t>预算中没有使用国</w:t>
      </w:r>
      <w:r>
        <w:rPr>
          <w:rFonts w:eastAsia="仿宋_GB2312" w:hint="eastAsia"/>
          <w:sz w:val="30"/>
          <w:szCs w:val="30"/>
        </w:rPr>
        <w:t>有资本经营预算预算安排的支出。</w:t>
      </w:r>
    </w:p>
    <w:p w:rsidR="00000000" w:rsidRDefault="00F73925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000000" w:rsidRDefault="00F73925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F73925">
      <w:pPr>
        <w:spacing w:line="60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年机关运行经费预算</w:t>
      </w:r>
      <w:r>
        <w:rPr>
          <w:rFonts w:eastAsia="仿宋_GB2312" w:hint="eastAsia"/>
          <w:sz w:val="30"/>
          <w:szCs w:val="30"/>
        </w:rPr>
        <w:t>604.3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办公费</w:t>
      </w:r>
      <w:r>
        <w:rPr>
          <w:rFonts w:eastAsia="仿宋_GB2312" w:hint="eastAsia"/>
          <w:sz w:val="30"/>
          <w:szCs w:val="30"/>
        </w:rPr>
        <w:t>17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印刷费</w:t>
      </w:r>
      <w:r>
        <w:rPr>
          <w:rFonts w:eastAsia="仿宋_GB2312" w:hint="eastAsia"/>
          <w:sz w:val="30"/>
          <w:szCs w:val="30"/>
        </w:rPr>
        <w:t>0.2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水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4.4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3.0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邮电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取暖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32.9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物业管理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176.4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差旅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维修（护）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17.3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租赁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42.5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培训费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公务接待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劳务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12.7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委托业务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18</w:t>
      </w:r>
      <w:r>
        <w:rPr>
          <w:rFonts w:eastAsia="仿宋_GB2312" w:hint="eastAsia"/>
          <w:sz w:val="30"/>
          <w:szCs w:val="30"/>
        </w:rPr>
        <w:t>.0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工会经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1.3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福利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48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公务用车运行维护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其他交通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用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46.2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税金及附加费</w:t>
      </w:r>
      <w:r>
        <w:rPr>
          <w:rFonts w:eastAsia="仿宋_GB2312" w:hint="eastAsia"/>
          <w:sz w:val="30"/>
          <w:szCs w:val="30"/>
        </w:rPr>
        <w:t>用</w:t>
      </w:r>
      <w:r>
        <w:rPr>
          <w:rFonts w:eastAsia="仿宋_GB2312" w:hint="eastAsia"/>
          <w:sz w:val="30"/>
          <w:szCs w:val="30"/>
        </w:rPr>
        <w:t>0.7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其他商品和服务支出</w:t>
      </w:r>
      <w:r>
        <w:rPr>
          <w:rFonts w:eastAsia="仿宋_GB2312" w:hint="eastAsia"/>
          <w:sz w:val="30"/>
          <w:szCs w:val="30"/>
        </w:rPr>
        <w:t>30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办公设备购置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lastRenderedPageBreak/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 w:hint="eastAsia"/>
          <w:sz w:val="30"/>
          <w:szCs w:val="30"/>
        </w:rPr>
        <w:t>876.7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eastAsia="仿宋_GB2312" w:hint="eastAsia"/>
          <w:sz w:val="30"/>
          <w:szCs w:val="30"/>
        </w:rPr>
        <w:t>214.99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eastAsia="仿宋_GB2312" w:hint="eastAsia"/>
          <w:sz w:val="30"/>
          <w:szCs w:val="30"/>
        </w:rPr>
        <w:t>661.71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第五次全国经济普查</w:t>
      </w:r>
      <w:r>
        <w:rPr>
          <w:rFonts w:eastAsia="仿宋_GB2312" w:hint="eastAsia"/>
          <w:color w:val="000000"/>
          <w:sz w:val="30"/>
          <w:szCs w:val="30"/>
        </w:rPr>
        <w:t>项目</w:t>
      </w:r>
      <w:r>
        <w:rPr>
          <w:rFonts w:eastAsia="仿宋_GB2312" w:hint="eastAsia"/>
          <w:color w:val="000000"/>
          <w:sz w:val="30"/>
          <w:szCs w:val="30"/>
        </w:rPr>
        <w:t>及数字档案室建设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F73925">
      <w:pPr>
        <w:spacing w:line="600" w:lineRule="exact"/>
        <w:ind w:firstLineChars="200" w:firstLine="602"/>
        <w:rPr>
          <w:rFonts w:eastAsia="楷体_GB2312" w:hint="eastAsia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000000" w:rsidRDefault="00F73925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2023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月底，本部门各单位共有车辆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辆、主要负责人干部用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辆、机要通信用车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辆、应急保障用车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辆、执法执勤用车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辆、其他用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辆，</w:t>
      </w:r>
      <w:r>
        <w:rPr>
          <w:rFonts w:eastAsia="仿宋_GB2312" w:hint="eastAsia"/>
          <w:color w:val="000000"/>
          <w:sz w:val="30"/>
          <w:szCs w:val="30"/>
        </w:rPr>
        <w:t>其他用车主要包括</w:t>
      </w:r>
      <w:r>
        <w:rPr>
          <w:rFonts w:eastAsia="仿宋_GB2312" w:hint="eastAsia"/>
          <w:color w:val="000000"/>
          <w:sz w:val="30"/>
          <w:szCs w:val="30"/>
        </w:rPr>
        <w:t>/</w:t>
      </w:r>
      <w:r>
        <w:rPr>
          <w:rFonts w:eastAsia="仿宋_GB2312" w:hint="eastAsia"/>
          <w:color w:val="000000"/>
          <w:sz w:val="30"/>
          <w:szCs w:val="30"/>
        </w:rPr>
        <w:t>。单价（账面原值）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eastAsia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台（套）。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（说明：现有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辆公务车使用和运行维护，产权在机关事务管理局）</w:t>
      </w:r>
    </w:p>
    <w:p w:rsidR="00000000" w:rsidRDefault="00F73925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000000" w:rsidRDefault="00F73925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</w:t>
      </w:r>
      <w:r>
        <w:rPr>
          <w:rFonts w:eastAsia="仿宋_GB2312" w:hint="eastAsia"/>
          <w:color w:val="000000"/>
          <w:sz w:val="30"/>
          <w:szCs w:val="30"/>
        </w:rPr>
        <w:t>单位</w:t>
      </w:r>
      <w:r>
        <w:rPr>
          <w:rFonts w:eastAsia="仿宋_GB2312"/>
          <w:color w:val="000000"/>
          <w:sz w:val="30"/>
          <w:szCs w:val="30"/>
        </w:rPr>
        <w:t>2024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 w:hint="eastAsia"/>
          <w:sz w:val="30"/>
          <w:szCs w:val="30"/>
        </w:rPr>
        <w:t>819.5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F73925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F73925">
      <w:pPr>
        <w:spacing w:line="580" w:lineRule="exact"/>
        <w:jc w:val="both"/>
        <w:rPr>
          <w:rFonts w:eastAsia="仿宋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F73925">
      <w:pPr>
        <w:spacing w:line="580" w:lineRule="exact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000000" w:rsidRDefault="00F73925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名词解释</w:t>
      </w:r>
      <w:bookmarkEnd w:id="14"/>
    </w:p>
    <w:p w:rsidR="00000000" w:rsidRDefault="00F73925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000000" w:rsidRDefault="00F73925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</w:t>
      </w:r>
      <w:r>
        <w:rPr>
          <w:rFonts w:eastAsia="仿宋_GB2312"/>
          <w:sz w:val="30"/>
          <w:szCs w:val="30"/>
        </w:rPr>
        <w:t>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F7392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000000" w:rsidRDefault="00F73925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第四部分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2024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单位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预算表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</w:t>
      </w:r>
      <w:r>
        <w:rPr>
          <w:rFonts w:ascii="楷体_GB2312" w:eastAsia="楷体_GB2312" w:hAnsi="Times New Roman" w:hint="eastAsia"/>
          <w:b/>
          <w:sz w:val="30"/>
          <w:szCs w:val="30"/>
        </w:rPr>
        <w:t>单位</w:t>
      </w:r>
      <w:r>
        <w:rPr>
          <w:rFonts w:ascii="楷体_GB2312" w:eastAsia="楷体_GB2312" w:hAnsi="Times New Roman" w:hint="eastAsia"/>
          <w:b/>
          <w:sz w:val="30"/>
          <w:szCs w:val="30"/>
        </w:rPr>
        <w:t>收支总体情况表》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</w:t>
      </w:r>
      <w:r>
        <w:rPr>
          <w:rFonts w:ascii="楷体_GB2312" w:eastAsia="楷体_GB2312" w:hAnsi="Times New Roman" w:hint="eastAsia"/>
          <w:b/>
          <w:sz w:val="30"/>
          <w:szCs w:val="30"/>
        </w:rPr>
        <w:t>单位</w:t>
      </w:r>
      <w:r>
        <w:rPr>
          <w:rFonts w:ascii="楷体_GB2312" w:eastAsia="楷体_GB2312" w:hAnsi="Times New Roman" w:hint="eastAsia"/>
          <w:b/>
          <w:sz w:val="30"/>
          <w:szCs w:val="30"/>
        </w:rPr>
        <w:t>收入总体情况表》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</w:t>
      </w:r>
      <w:r>
        <w:rPr>
          <w:rFonts w:ascii="楷体_GB2312" w:eastAsia="楷体_GB2312" w:hAnsi="Times New Roman" w:hint="eastAsia"/>
          <w:b/>
          <w:sz w:val="30"/>
          <w:szCs w:val="30"/>
        </w:rPr>
        <w:t>单位</w:t>
      </w:r>
      <w:r>
        <w:rPr>
          <w:rFonts w:ascii="楷体_GB2312" w:eastAsia="楷体_GB2312" w:hAnsi="Times New Roman" w:hint="eastAsia"/>
          <w:b/>
          <w:sz w:val="30"/>
          <w:szCs w:val="30"/>
        </w:rPr>
        <w:t>支出总体情况表》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</w:t>
      </w:r>
      <w:r>
        <w:rPr>
          <w:rFonts w:ascii="楷体_GB2312" w:eastAsia="楷体_GB2312" w:hAnsi="Times New Roman" w:hint="eastAsia"/>
          <w:b/>
          <w:sz w:val="30"/>
          <w:szCs w:val="30"/>
        </w:rPr>
        <w:t>出表》</w:t>
      </w:r>
    </w:p>
    <w:p w:rsidR="00000000" w:rsidRDefault="00F73925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000000" w:rsidRDefault="00F73925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2024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政府性基金预算支出情况表为空表。</w:t>
      </w:r>
    </w:p>
    <w:p w:rsidR="00F73925" w:rsidRDefault="00F73925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>
        <w:rPr>
          <w:rFonts w:eastAsia="楷体_GB2312" w:hint="eastAsia"/>
          <w:sz w:val="30"/>
          <w:szCs w:val="30"/>
        </w:rPr>
        <w:t>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2024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国有资本经营预算支出情况表为空表。</w:t>
      </w:r>
    </w:p>
    <w:sectPr w:rsidR="00F73925">
      <w:footerReference w:type="default" r:id="rId10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25" w:rsidRDefault="00F73925">
      <w:pPr>
        <w:spacing w:line="240" w:lineRule="auto"/>
      </w:pPr>
      <w:r>
        <w:separator/>
      </w:r>
    </w:p>
  </w:endnote>
  <w:endnote w:type="continuationSeparator" w:id="0">
    <w:p w:rsidR="00F73925" w:rsidRDefault="00F73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erif">
    <w:altName w:val="汉仪叶叶相思体简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392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F7392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3925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39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D7CEC" w:rsidRPr="004D7CEC">
      <w:rPr>
        <w:noProof/>
        <w:lang w:val="zh-CN" w:eastAsia="zh-CN"/>
      </w:rPr>
      <w:t>-</w:t>
    </w:r>
    <w:r w:rsidR="004D7CEC" w:rsidRPr="004D7CEC">
      <w:rPr>
        <w:noProof/>
        <w:lang w:val="en-US" w:eastAsia="zh-CN"/>
      </w:rPr>
      <w:t xml:space="preserve"> 10 -</w:t>
    </w:r>
    <w:r>
      <w:fldChar w:fldCharType="end"/>
    </w:r>
  </w:p>
  <w:p w:rsidR="00000000" w:rsidRDefault="00F7392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25" w:rsidRDefault="00F73925">
      <w:pPr>
        <w:spacing w:line="240" w:lineRule="auto"/>
      </w:pPr>
      <w:r>
        <w:separator/>
      </w:r>
    </w:p>
  </w:footnote>
  <w:footnote w:type="continuationSeparator" w:id="0">
    <w:p w:rsidR="00F73925" w:rsidRDefault="00F73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392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C3B81"/>
    <w:rsid w:val="004D2A21"/>
    <w:rsid w:val="004D7CEC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73925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D681DEC"/>
    <w:rsid w:val="1F57B05F"/>
    <w:rsid w:val="268758BC"/>
    <w:rsid w:val="3557428F"/>
    <w:rsid w:val="3D407E3C"/>
    <w:rsid w:val="3EFFC473"/>
    <w:rsid w:val="3FCB28EB"/>
    <w:rsid w:val="40956B0D"/>
    <w:rsid w:val="4E1E02D7"/>
    <w:rsid w:val="4EBEA8F3"/>
    <w:rsid w:val="4F204931"/>
    <w:rsid w:val="5BFC8F82"/>
    <w:rsid w:val="61FBB7B5"/>
    <w:rsid w:val="693A5856"/>
    <w:rsid w:val="6957A150"/>
    <w:rsid w:val="6A2D5246"/>
    <w:rsid w:val="73A82400"/>
    <w:rsid w:val="748F20DD"/>
    <w:rsid w:val="77EFDD89"/>
    <w:rsid w:val="7E6DEEDE"/>
    <w:rsid w:val="7ECE503D"/>
    <w:rsid w:val="7FFFF0B1"/>
    <w:rsid w:val="BD739AB5"/>
    <w:rsid w:val="DEFFAB64"/>
    <w:rsid w:val="EE2BC026"/>
    <w:rsid w:val="EFFF84C6"/>
    <w:rsid w:val="F51C3534"/>
    <w:rsid w:val="F9D7CE2D"/>
    <w:rsid w:val="F9D8E69E"/>
    <w:rsid w:val="FC9DB8A4"/>
    <w:rsid w:val="FFDDB7E8"/>
    <w:rsid w:val="FFEB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C76C-7624-498D-AF03-7975DB0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660</Words>
  <Characters>3763</Characters>
  <Application>Microsoft Office Word</Application>
  <DocSecurity>0</DocSecurity>
  <Lines>31</Lines>
  <Paragraphs>8</Paragraphs>
  <ScaleCrop>false</ScaleCrop>
  <Company>微软中国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aa</cp:lastModifiedBy>
  <cp:revision>2</cp:revision>
  <cp:lastPrinted>2022-01-19T09:13:00Z</cp:lastPrinted>
  <dcterms:created xsi:type="dcterms:W3CDTF">2024-03-07T01:27:00Z</dcterms:created>
  <dcterms:modified xsi:type="dcterms:W3CDTF">2024-03-07T01:27:00Z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